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CC58" w14:textId="77777777" w:rsidR="006F6CFC" w:rsidRDefault="007E2CAB" w:rsidP="006F6CFC">
      <w:pPr>
        <w:jc w:val="center"/>
        <w:rPr>
          <w:rFonts w:ascii="ＭＳ ゴシック" w:eastAsia="ＭＳ ゴシック" w:hAnsi="ＭＳ ゴシック"/>
          <w:sz w:val="24"/>
        </w:rPr>
      </w:pPr>
      <w:r w:rsidRPr="008339C6">
        <w:rPr>
          <w:rFonts w:ascii="ＭＳ ゴシック" w:eastAsia="ＭＳ ゴシック" w:hAnsi="ＭＳ ゴシック" w:hint="eastAsia"/>
          <w:sz w:val="24"/>
        </w:rPr>
        <w:t>事前相談</w:t>
      </w:r>
      <w:r w:rsidR="00AE1B30" w:rsidRPr="008339C6">
        <w:rPr>
          <w:rFonts w:ascii="ＭＳ ゴシック" w:eastAsia="ＭＳ ゴシック" w:hAnsi="ＭＳ ゴシック" w:hint="eastAsia"/>
          <w:sz w:val="24"/>
        </w:rPr>
        <w:t>に対する回答書</w:t>
      </w:r>
      <w:r w:rsidR="00DF4BFF">
        <w:rPr>
          <w:rFonts w:ascii="ＭＳ ゴシック" w:eastAsia="ＭＳ ゴシック" w:hAnsi="ＭＳ ゴシック" w:hint="eastAsia"/>
          <w:sz w:val="24"/>
        </w:rPr>
        <w:t>（特別高圧）</w:t>
      </w:r>
    </w:p>
    <w:p w14:paraId="424AEB4A" w14:textId="77777777" w:rsidR="006F6CFC" w:rsidRPr="006F6CFC" w:rsidRDefault="006F6CFC" w:rsidP="006F6CFC">
      <w:pPr>
        <w:jc w:val="right"/>
        <w:rPr>
          <w:color w:val="FF0000"/>
          <w:sz w:val="24"/>
        </w:rPr>
      </w:pPr>
      <w:r>
        <w:rPr>
          <w:rFonts w:ascii="ＭＳ ゴシック" w:eastAsia="ＭＳ ゴシック" w:hAnsi="ＭＳ ゴシック" w:hint="eastAsia"/>
          <w:sz w:val="18"/>
          <w:szCs w:val="18"/>
        </w:rPr>
        <w:t>様式CK3特</w:t>
      </w:r>
      <w:r w:rsidRPr="00173D77">
        <w:rPr>
          <w:rFonts w:ascii="ＭＳ ゴシック" w:eastAsia="ＭＳ ゴシック" w:hAnsi="ＭＳ ゴシック" w:hint="eastAsia"/>
          <w:sz w:val="18"/>
          <w:szCs w:val="18"/>
        </w:rPr>
        <w:t>高</w:t>
      </w:r>
      <w:r w:rsidRPr="006F6CFC">
        <w:rPr>
          <w:rFonts w:ascii="ＭＳ ゴシック" w:eastAsia="ＭＳ ゴシック" w:hAnsi="ＭＳ ゴシック" w:hint="eastAsia"/>
          <w:sz w:val="18"/>
          <w:szCs w:val="18"/>
        </w:rPr>
        <w:t>-202</w:t>
      </w:r>
      <w:r w:rsidRPr="006F6CFC">
        <w:rPr>
          <w:rFonts w:ascii="ＭＳ ゴシック" w:eastAsia="ＭＳ ゴシック" w:hAnsi="ＭＳ ゴシック"/>
          <w:sz w:val="18"/>
          <w:szCs w:val="18"/>
        </w:rPr>
        <w:t>3040</w:t>
      </w:r>
      <w:r w:rsidRPr="006F6CFC">
        <w:rPr>
          <w:rFonts w:ascii="ＭＳ ゴシック" w:eastAsia="ＭＳ ゴシック" w:hAnsi="ＭＳ ゴシック" w:hint="eastAsia"/>
          <w:sz w:val="18"/>
          <w:szCs w:val="18"/>
        </w:rPr>
        <w:t>3</w:t>
      </w:r>
    </w:p>
    <w:p w14:paraId="4F314CE0" w14:textId="77777777" w:rsidR="006F6CFC" w:rsidRPr="006F6CFC" w:rsidRDefault="006F6CFC" w:rsidP="006F6CFC">
      <w:pPr>
        <w:jc w:val="right"/>
        <w:rPr>
          <w:rFonts w:ascii="ＭＳ 明朝" w:hAnsi="ＭＳ 明朝"/>
        </w:rPr>
      </w:pPr>
      <w:r w:rsidRPr="006F6CFC">
        <w:rPr>
          <w:rFonts w:ascii="ＭＳ 明朝" w:hAnsi="ＭＳ 明朝" w:hint="eastAsia"/>
        </w:rPr>
        <w:t>回答日　　　　年　　月　　日</w:t>
      </w:r>
    </w:p>
    <w:p w14:paraId="315F19CC" w14:textId="77777777" w:rsidR="006F6CFC" w:rsidRPr="006F6CFC" w:rsidRDefault="006F6CFC" w:rsidP="006F6CFC">
      <w:pPr>
        <w:rPr>
          <w:rFonts w:ascii="ＭＳ ゴシック" w:eastAsia="ＭＳ ゴシック" w:hAnsi="ＭＳ ゴシック"/>
        </w:rPr>
      </w:pPr>
      <w:r w:rsidRPr="006F6CFC">
        <w:rPr>
          <w:rFonts w:ascii="ＭＳ ゴシック" w:eastAsia="ＭＳ ゴシック" w:hAnsi="ＭＳ ゴシック" w:hint="eastAsia"/>
        </w:rPr>
        <w:t>１．申込者等の概要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4"/>
        <w:gridCol w:w="6452"/>
      </w:tblGrid>
      <w:tr w:rsidR="006F6CFC" w:rsidRPr="006F6CFC" w14:paraId="42EE09F6" w14:textId="77777777" w:rsidTr="00DB59F0">
        <w:trPr>
          <w:trHeight w:val="360"/>
        </w:trPr>
        <w:tc>
          <w:tcPr>
            <w:tcW w:w="3754" w:type="dxa"/>
            <w:vAlign w:val="center"/>
          </w:tcPr>
          <w:p w14:paraId="286D7A95" w14:textId="77777777" w:rsidR="006F6CFC" w:rsidRPr="006F6CFC" w:rsidRDefault="006F6CFC" w:rsidP="00DB59F0">
            <w:pPr>
              <w:jc w:val="center"/>
              <w:rPr>
                <w:rFonts w:ascii="ＭＳ 明朝" w:hAnsi="ＭＳ 明朝"/>
                <w:szCs w:val="21"/>
              </w:rPr>
            </w:pPr>
            <w:r w:rsidRPr="006F6CFC">
              <w:rPr>
                <w:rFonts w:ascii="ＭＳ 明朝" w:hAnsi="ＭＳ 明朝" w:hint="eastAsia"/>
                <w:szCs w:val="21"/>
              </w:rPr>
              <w:t>申込者</w:t>
            </w:r>
          </w:p>
        </w:tc>
        <w:tc>
          <w:tcPr>
            <w:tcW w:w="6452" w:type="dxa"/>
            <w:shd w:val="clear" w:color="auto" w:fill="auto"/>
          </w:tcPr>
          <w:p w14:paraId="0B0466F2" w14:textId="77777777" w:rsidR="006F6CFC" w:rsidRPr="006F6CFC" w:rsidRDefault="006F6CFC" w:rsidP="00DB59F0">
            <w:pPr>
              <w:widowControl/>
              <w:jc w:val="left"/>
              <w:rPr>
                <w:rFonts w:ascii="ＭＳ 明朝" w:hAnsi="ＭＳ 明朝"/>
                <w:szCs w:val="21"/>
              </w:rPr>
            </w:pPr>
          </w:p>
        </w:tc>
      </w:tr>
      <w:tr w:rsidR="006F6CFC" w:rsidRPr="006F6CFC" w14:paraId="03A492ED" w14:textId="77777777" w:rsidTr="00DB59F0">
        <w:trPr>
          <w:trHeight w:val="360"/>
        </w:trPr>
        <w:tc>
          <w:tcPr>
            <w:tcW w:w="3754" w:type="dxa"/>
            <w:vAlign w:val="center"/>
          </w:tcPr>
          <w:p w14:paraId="4100F71D" w14:textId="77777777" w:rsidR="006F6CFC" w:rsidRPr="006F6CFC" w:rsidRDefault="006F6CFC" w:rsidP="00DB59F0">
            <w:pPr>
              <w:jc w:val="center"/>
              <w:rPr>
                <w:rFonts w:ascii="ＭＳ 明朝" w:hAnsi="ＭＳ 明朝"/>
                <w:szCs w:val="21"/>
              </w:rPr>
            </w:pPr>
            <w:r w:rsidRPr="006F6CFC">
              <w:rPr>
                <w:rFonts w:ascii="ＭＳ 明朝" w:hAnsi="ＭＳ 明朝" w:hint="eastAsia"/>
                <w:szCs w:val="21"/>
              </w:rPr>
              <w:t>検討者</w:t>
            </w:r>
          </w:p>
        </w:tc>
        <w:tc>
          <w:tcPr>
            <w:tcW w:w="6452" w:type="dxa"/>
            <w:shd w:val="clear" w:color="auto" w:fill="auto"/>
          </w:tcPr>
          <w:p w14:paraId="5D14D7B8" w14:textId="77777777" w:rsidR="006F6CFC" w:rsidRPr="006F6CFC" w:rsidRDefault="006F6CFC" w:rsidP="00DB59F0">
            <w:pPr>
              <w:jc w:val="left"/>
              <w:rPr>
                <w:rFonts w:ascii="ＭＳ 明朝" w:hAnsi="ＭＳ 明朝"/>
                <w:szCs w:val="21"/>
              </w:rPr>
            </w:pPr>
          </w:p>
        </w:tc>
      </w:tr>
    </w:tbl>
    <w:p w14:paraId="5BA542D9" w14:textId="77777777" w:rsidR="006F6CFC" w:rsidRPr="006F6CFC" w:rsidRDefault="006F6CFC" w:rsidP="006F6CFC">
      <w:pPr>
        <w:rPr>
          <w:rFonts w:ascii="ＭＳ 明朝" w:hAnsi="ＭＳ 明朝"/>
        </w:rPr>
      </w:pPr>
    </w:p>
    <w:p w14:paraId="6E0253E0" w14:textId="77777777" w:rsidR="006F6CFC" w:rsidRPr="006F6CFC" w:rsidRDefault="006F6CFC" w:rsidP="006F6CFC">
      <w:pPr>
        <w:rPr>
          <w:rFonts w:ascii="ＭＳ ゴシック" w:eastAsia="ＭＳ ゴシック" w:hAnsi="ＭＳ ゴシック"/>
        </w:rPr>
      </w:pPr>
      <w:r w:rsidRPr="006F6CFC">
        <w:rPr>
          <w:rFonts w:ascii="ＭＳ ゴシック" w:eastAsia="ＭＳ ゴシック" w:hAnsi="ＭＳ ゴシック" w:hint="eastAsia"/>
        </w:rPr>
        <w:t>２．依頼内容</w:t>
      </w:r>
    </w:p>
    <w:tbl>
      <w:tblPr>
        <w:tblW w:w="10223" w:type="dxa"/>
        <w:tblInd w:w="82" w:type="dxa"/>
        <w:tblLayout w:type="fixed"/>
        <w:tblCellMar>
          <w:left w:w="99" w:type="dxa"/>
          <w:right w:w="99" w:type="dxa"/>
        </w:tblCellMar>
        <w:tblLook w:val="0000" w:firstRow="0" w:lastRow="0" w:firstColumn="0" w:lastColumn="0" w:noHBand="0" w:noVBand="0"/>
      </w:tblPr>
      <w:tblGrid>
        <w:gridCol w:w="2002"/>
        <w:gridCol w:w="1701"/>
        <w:gridCol w:w="1134"/>
        <w:gridCol w:w="709"/>
        <w:gridCol w:w="2409"/>
        <w:gridCol w:w="2268"/>
      </w:tblGrid>
      <w:tr w:rsidR="006F6CFC" w:rsidRPr="006F6CFC" w14:paraId="21C2E34A" w14:textId="77777777" w:rsidTr="00DB59F0">
        <w:trPr>
          <w:trHeight w:val="570"/>
        </w:trPr>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8986E"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依頼日（受付日）</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63DCAF11" w14:textId="77777777" w:rsidR="006F6CFC" w:rsidRPr="006F6CFC" w:rsidRDefault="006F6CFC" w:rsidP="00DB59F0">
            <w:pPr>
              <w:widowControl/>
              <w:spacing w:line="240" w:lineRule="exact"/>
              <w:ind w:firstLineChars="200" w:firstLine="420"/>
              <w:rPr>
                <w:rFonts w:ascii="ＭＳ 明朝" w:hAnsi="ＭＳ 明朝" w:cs="ＭＳ Ｐゴシック"/>
                <w:kern w:val="0"/>
                <w:szCs w:val="21"/>
              </w:rPr>
            </w:pPr>
            <w:r w:rsidRPr="006F6CFC">
              <w:rPr>
                <w:rFonts w:ascii="ＭＳ 明朝" w:hAnsi="ＭＳ 明朝" w:cs="ＭＳ Ｐゴシック" w:hint="eastAsia"/>
                <w:kern w:val="0"/>
                <w:szCs w:val="21"/>
              </w:rPr>
              <w:t xml:space="preserve">　　年　　月　　日</w:t>
            </w:r>
          </w:p>
        </w:tc>
        <w:tc>
          <w:tcPr>
            <w:tcW w:w="5386" w:type="dxa"/>
            <w:gridSpan w:val="3"/>
            <w:tcBorders>
              <w:left w:val="nil"/>
              <w:bottom w:val="single" w:sz="4" w:space="0" w:color="auto"/>
            </w:tcBorders>
            <w:shd w:val="clear" w:color="auto" w:fill="auto"/>
            <w:noWrap/>
            <w:vAlign w:val="center"/>
          </w:tcPr>
          <w:p w14:paraId="243509BA" w14:textId="77777777" w:rsidR="006F6CFC" w:rsidRPr="006F6CFC" w:rsidRDefault="006F6CFC" w:rsidP="00DB59F0">
            <w:pPr>
              <w:widowControl/>
              <w:spacing w:line="240" w:lineRule="exact"/>
              <w:ind w:rightChars="87" w:right="183"/>
              <w:jc w:val="right"/>
              <w:rPr>
                <w:rFonts w:ascii="ＭＳ 明朝" w:hAnsi="ＭＳ 明朝" w:cs="ＭＳ Ｐゴシック"/>
                <w:kern w:val="0"/>
                <w:szCs w:val="21"/>
              </w:rPr>
            </w:pPr>
          </w:p>
        </w:tc>
      </w:tr>
      <w:tr w:rsidR="006F6CFC" w:rsidRPr="006F6CFC" w14:paraId="1F11B5D9" w14:textId="77777777" w:rsidTr="00DB59F0">
        <w:trPr>
          <w:trHeight w:val="570"/>
        </w:trPr>
        <w:tc>
          <w:tcPr>
            <w:tcW w:w="2002" w:type="dxa"/>
            <w:tcBorders>
              <w:top w:val="nil"/>
              <w:left w:val="single" w:sz="4" w:space="0" w:color="auto"/>
              <w:bottom w:val="single" w:sz="4" w:space="0" w:color="auto"/>
              <w:right w:val="single" w:sz="4" w:space="0" w:color="auto"/>
            </w:tcBorders>
            <w:shd w:val="clear" w:color="auto" w:fill="auto"/>
            <w:vAlign w:val="center"/>
          </w:tcPr>
          <w:p w14:paraId="4C9642A2"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発電設備等の</w:t>
            </w:r>
          </w:p>
          <w:p w14:paraId="3B8715E5"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設置場所</w:t>
            </w:r>
          </w:p>
        </w:tc>
        <w:tc>
          <w:tcPr>
            <w:tcW w:w="8221" w:type="dxa"/>
            <w:gridSpan w:val="5"/>
            <w:tcBorders>
              <w:top w:val="single" w:sz="4" w:space="0" w:color="auto"/>
              <w:left w:val="nil"/>
              <w:bottom w:val="single" w:sz="4" w:space="0" w:color="auto"/>
              <w:right w:val="single" w:sz="4" w:space="0" w:color="000000"/>
            </w:tcBorders>
            <w:shd w:val="clear" w:color="auto" w:fill="auto"/>
            <w:noWrap/>
            <w:vAlign w:val="center"/>
          </w:tcPr>
          <w:p w14:paraId="485FD240" w14:textId="77777777" w:rsidR="006F6CFC" w:rsidRPr="006F6CFC" w:rsidRDefault="006F6CFC" w:rsidP="00DB59F0">
            <w:pPr>
              <w:widowControl/>
              <w:spacing w:line="240" w:lineRule="exact"/>
              <w:jc w:val="left"/>
              <w:rPr>
                <w:rFonts w:ascii="ＭＳ 明朝" w:hAnsi="ＭＳ 明朝" w:cs="ＭＳ Ｐゴシック"/>
                <w:kern w:val="0"/>
                <w:szCs w:val="21"/>
              </w:rPr>
            </w:pPr>
          </w:p>
        </w:tc>
      </w:tr>
      <w:tr w:rsidR="006F6CFC" w:rsidRPr="006F6CFC" w14:paraId="5AD6C1D8" w14:textId="77777777" w:rsidTr="00DB59F0">
        <w:trPr>
          <w:trHeight w:val="570"/>
        </w:trPr>
        <w:tc>
          <w:tcPr>
            <w:tcW w:w="2002" w:type="dxa"/>
            <w:tcBorders>
              <w:top w:val="nil"/>
              <w:left w:val="single" w:sz="4" w:space="0" w:color="auto"/>
              <w:bottom w:val="nil"/>
              <w:right w:val="single" w:sz="4" w:space="0" w:color="auto"/>
            </w:tcBorders>
            <w:shd w:val="clear" w:color="auto" w:fill="auto"/>
            <w:noWrap/>
            <w:vAlign w:val="center"/>
          </w:tcPr>
          <w:p w14:paraId="0579FC16"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発電設備等の種類</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33C87896" w14:textId="77777777" w:rsidR="006F6CFC" w:rsidRPr="006F6CFC" w:rsidRDefault="006F6CFC" w:rsidP="00DB59F0">
            <w:pPr>
              <w:widowControl/>
              <w:spacing w:line="240" w:lineRule="exact"/>
              <w:rPr>
                <w:rFonts w:ascii="ＭＳ 明朝" w:hAnsi="ＭＳ 明朝" w:cs="ＭＳ Ｐゴシック"/>
                <w:kern w:val="0"/>
                <w:szCs w:val="21"/>
              </w:rPr>
            </w:pPr>
          </w:p>
        </w:tc>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14:paraId="2CC6ECDB"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希望連系点</w:t>
            </w:r>
          </w:p>
        </w:tc>
        <w:tc>
          <w:tcPr>
            <w:tcW w:w="4677" w:type="dxa"/>
            <w:gridSpan w:val="2"/>
            <w:tcBorders>
              <w:top w:val="nil"/>
              <w:left w:val="nil"/>
              <w:bottom w:val="single" w:sz="4" w:space="0" w:color="auto"/>
              <w:right w:val="single" w:sz="4" w:space="0" w:color="000000"/>
            </w:tcBorders>
            <w:shd w:val="clear" w:color="auto" w:fill="auto"/>
            <w:noWrap/>
            <w:vAlign w:val="center"/>
          </w:tcPr>
          <w:p w14:paraId="667969A5" w14:textId="77777777" w:rsidR="006F6CFC" w:rsidRPr="006F6CFC" w:rsidRDefault="006F6CFC" w:rsidP="00DB59F0">
            <w:pPr>
              <w:widowControl/>
              <w:spacing w:line="240" w:lineRule="exact"/>
              <w:rPr>
                <w:rFonts w:ascii="ＭＳ 明朝" w:hAnsi="ＭＳ 明朝" w:cs="ＭＳ Ｐゴシック"/>
                <w:kern w:val="0"/>
                <w:szCs w:val="21"/>
              </w:rPr>
            </w:pPr>
          </w:p>
        </w:tc>
      </w:tr>
      <w:tr w:rsidR="006F6CFC" w:rsidRPr="006F6CFC" w14:paraId="18A50032" w14:textId="77777777" w:rsidTr="00DB59F0">
        <w:trPr>
          <w:gridAfter w:val="4"/>
          <w:wAfter w:w="6520" w:type="dxa"/>
          <w:trHeight w:val="570"/>
        </w:trPr>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7BD772AD"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発電設備等の容量</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135756AE" w14:textId="77777777" w:rsidR="006F6CFC" w:rsidRPr="006F6CFC" w:rsidRDefault="006F6CFC" w:rsidP="00DB59F0">
            <w:pPr>
              <w:widowControl/>
              <w:spacing w:line="240" w:lineRule="exact"/>
              <w:ind w:rightChars="88" w:right="185"/>
              <w:jc w:val="right"/>
              <w:rPr>
                <w:rFonts w:ascii="ＭＳ 明朝" w:hAnsi="ＭＳ 明朝" w:cs="ＭＳ Ｐゴシック"/>
                <w:kern w:val="0"/>
                <w:szCs w:val="21"/>
              </w:rPr>
            </w:pPr>
            <w:r w:rsidRPr="006F6CFC">
              <w:rPr>
                <w:rFonts w:ascii="ＭＳ 明朝" w:hAnsi="ＭＳ 明朝" w:cs="ＭＳ Ｐゴシック" w:hint="eastAsia"/>
                <w:kern w:val="0"/>
                <w:szCs w:val="21"/>
              </w:rPr>
              <w:t>kW</w:t>
            </w:r>
          </w:p>
        </w:tc>
      </w:tr>
      <w:tr w:rsidR="006F6CFC" w:rsidRPr="006F6CFC" w14:paraId="453ADD8E" w14:textId="77777777" w:rsidTr="00DB59F0">
        <w:trPr>
          <w:gridAfter w:val="1"/>
          <w:wAfter w:w="2268" w:type="dxa"/>
          <w:trHeight w:val="570"/>
        </w:trPr>
        <w:tc>
          <w:tcPr>
            <w:tcW w:w="2002" w:type="dxa"/>
            <w:tcBorders>
              <w:top w:val="nil"/>
              <w:left w:val="single" w:sz="4" w:space="0" w:color="auto"/>
              <w:bottom w:val="single" w:sz="4" w:space="0" w:color="auto"/>
              <w:right w:val="single" w:sz="4" w:space="0" w:color="auto"/>
            </w:tcBorders>
            <w:shd w:val="clear" w:color="auto" w:fill="auto"/>
            <w:vAlign w:val="center"/>
          </w:tcPr>
          <w:p w14:paraId="0D052D5F"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最大受電電力</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1AAA59A0" w14:textId="77777777" w:rsidR="006F6CFC" w:rsidRPr="006F6CFC" w:rsidRDefault="006F6CFC" w:rsidP="00DB59F0">
            <w:pPr>
              <w:widowControl/>
              <w:spacing w:line="240" w:lineRule="exact"/>
              <w:ind w:rightChars="88" w:right="185"/>
              <w:jc w:val="right"/>
              <w:rPr>
                <w:rFonts w:ascii="ＭＳ 明朝" w:hAnsi="ＭＳ 明朝" w:cs="ＭＳ Ｐゴシック"/>
                <w:kern w:val="0"/>
                <w:szCs w:val="21"/>
              </w:rPr>
            </w:pPr>
            <w:r w:rsidRPr="006F6CFC">
              <w:rPr>
                <w:rFonts w:ascii="ＭＳ 明朝" w:hAnsi="ＭＳ 明朝" w:cs="ＭＳ Ｐゴシック" w:hint="eastAsia"/>
                <w:kern w:val="0"/>
                <w:szCs w:val="21"/>
              </w:rPr>
              <w:t>kW</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tcPr>
          <w:p w14:paraId="143D06E0"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希望受電電圧</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043D7840" w14:textId="77777777" w:rsidR="006F6CFC" w:rsidRPr="006F6CFC" w:rsidRDefault="006F6CFC" w:rsidP="00DB59F0">
            <w:pPr>
              <w:widowControl/>
              <w:wordWrap w:val="0"/>
              <w:spacing w:line="240" w:lineRule="exact"/>
              <w:ind w:rightChars="87" w:right="183"/>
              <w:jc w:val="right"/>
              <w:rPr>
                <w:rFonts w:ascii="ＭＳ 明朝" w:hAnsi="ＭＳ 明朝" w:cs="ＭＳ Ｐゴシック"/>
                <w:kern w:val="0"/>
                <w:szCs w:val="21"/>
              </w:rPr>
            </w:pPr>
            <w:r w:rsidRPr="006F6CFC">
              <w:rPr>
                <w:rFonts w:ascii="ＭＳ 明朝" w:hAnsi="ＭＳ 明朝" w:cs="ＭＳ Ｐゴシック" w:hint="eastAsia"/>
                <w:kern w:val="0"/>
                <w:szCs w:val="21"/>
              </w:rPr>
              <w:t>kV</w:t>
            </w:r>
          </w:p>
        </w:tc>
      </w:tr>
    </w:tbl>
    <w:p w14:paraId="7E52742A" w14:textId="77777777" w:rsidR="006F6CFC" w:rsidRPr="006F6CFC" w:rsidRDefault="006F6CFC" w:rsidP="006F6CFC">
      <w:pPr>
        <w:rPr>
          <w:rFonts w:ascii="ＭＳ 明朝" w:hAnsi="ＭＳ 明朝"/>
        </w:rPr>
      </w:pPr>
    </w:p>
    <w:p w14:paraId="3C3F5875" w14:textId="77777777" w:rsidR="006F6CFC" w:rsidRPr="006F6CFC" w:rsidRDefault="006F6CFC" w:rsidP="006F6CFC">
      <w:pPr>
        <w:rPr>
          <w:rFonts w:ascii="ＭＳ ゴシック" w:eastAsia="ＭＳ ゴシック" w:hAnsi="ＭＳ ゴシック"/>
        </w:rPr>
      </w:pPr>
      <w:r w:rsidRPr="006F6CFC">
        <w:rPr>
          <w:rFonts w:ascii="ＭＳ ゴシック" w:eastAsia="ＭＳ ゴシック" w:hAnsi="ＭＳ ゴシック" w:hint="eastAsia"/>
        </w:rPr>
        <w:t>３．回答内容</w:t>
      </w:r>
    </w:p>
    <w:tbl>
      <w:tblPr>
        <w:tblW w:w="10223" w:type="dxa"/>
        <w:tblInd w:w="82" w:type="dxa"/>
        <w:tblLayout w:type="fixed"/>
        <w:tblCellMar>
          <w:left w:w="99" w:type="dxa"/>
          <w:right w:w="99" w:type="dxa"/>
        </w:tblCellMar>
        <w:tblLook w:val="0000" w:firstRow="0" w:lastRow="0" w:firstColumn="0" w:lastColumn="0" w:noHBand="0" w:noVBand="0"/>
      </w:tblPr>
      <w:tblGrid>
        <w:gridCol w:w="1592"/>
        <w:gridCol w:w="2149"/>
        <w:gridCol w:w="386"/>
        <w:gridCol w:w="1560"/>
        <w:gridCol w:w="2552"/>
        <w:gridCol w:w="1984"/>
      </w:tblGrid>
      <w:tr w:rsidR="006F6CFC" w:rsidRPr="006F6CFC" w14:paraId="043C6AA9" w14:textId="77777777" w:rsidTr="00DB59F0">
        <w:trPr>
          <w:trHeight w:val="567"/>
        </w:trPr>
        <w:tc>
          <w:tcPr>
            <w:tcW w:w="3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15B3D" w14:textId="77777777" w:rsidR="006F6CFC" w:rsidRPr="006F6CFC" w:rsidRDefault="006F6CFC" w:rsidP="00DB59F0">
            <w:pPr>
              <w:widowControl/>
              <w:spacing w:line="240" w:lineRule="exact"/>
              <w:jc w:val="center"/>
              <w:rPr>
                <w:rFonts w:ascii="ＭＳ 明朝" w:hAnsi="ＭＳ 明朝" w:cs="ＭＳ Ｐゴシック"/>
                <w:kern w:val="0"/>
                <w:sz w:val="20"/>
                <w:szCs w:val="20"/>
                <w:vertAlign w:val="superscript"/>
              </w:rPr>
            </w:pPr>
            <w:r w:rsidRPr="006F6CFC">
              <w:rPr>
                <w:rFonts w:ascii="ＭＳ 明朝" w:hAnsi="ＭＳ 明朝" w:cs="ＭＳ Ｐゴシック" w:hint="eastAsia"/>
                <w:kern w:val="0"/>
                <w:szCs w:val="21"/>
              </w:rPr>
              <w:t>平常時における混雑発生の有無</w:t>
            </w:r>
            <w:r w:rsidRPr="006F6CFC">
              <w:rPr>
                <w:rFonts w:ascii="ＭＳ 明朝" w:hAnsi="ＭＳ 明朝" w:cs="ＭＳ Ｐゴシック" w:hint="eastAsia"/>
                <w:kern w:val="0"/>
                <w:sz w:val="20"/>
                <w:szCs w:val="20"/>
                <w:vertAlign w:val="superscript"/>
              </w:rPr>
              <w:t>※１</w:t>
            </w:r>
          </w:p>
        </w:tc>
        <w:tc>
          <w:tcPr>
            <w:tcW w:w="6482" w:type="dxa"/>
            <w:gridSpan w:val="4"/>
            <w:tcBorders>
              <w:top w:val="single" w:sz="4" w:space="0" w:color="auto"/>
              <w:left w:val="nil"/>
              <w:bottom w:val="single" w:sz="4" w:space="0" w:color="auto"/>
              <w:right w:val="single" w:sz="4" w:space="0" w:color="auto"/>
            </w:tcBorders>
            <w:shd w:val="clear" w:color="auto" w:fill="auto"/>
            <w:noWrap/>
            <w:vAlign w:val="center"/>
          </w:tcPr>
          <w:p w14:paraId="31863217" w14:textId="77777777" w:rsidR="006F6CFC" w:rsidRPr="006F6CFC" w:rsidRDefault="006F6CFC" w:rsidP="00DB59F0">
            <w:pPr>
              <w:widowControl/>
              <w:spacing w:line="240" w:lineRule="exact"/>
              <w:jc w:val="center"/>
              <w:rPr>
                <w:rFonts w:ascii="ＭＳ 明朝" w:hAnsi="ＭＳ 明朝" w:cs="ＭＳ Ｐゴシック"/>
                <w:kern w:val="0"/>
                <w:sz w:val="20"/>
                <w:szCs w:val="20"/>
              </w:rPr>
            </w:pPr>
            <w:r w:rsidRPr="006F6CFC">
              <w:rPr>
                <w:rFonts w:ascii="ＭＳ 明朝" w:hAnsi="ＭＳ 明朝" w:cs="ＭＳ Ｐゴシック" w:hint="eastAsia"/>
                <w:kern w:val="0"/>
                <w:szCs w:val="21"/>
              </w:rPr>
              <w:t>平常時における混雑発生［なし］・［あり］</w:t>
            </w:r>
          </w:p>
        </w:tc>
      </w:tr>
      <w:tr w:rsidR="006F6CFC" w:rsidRPr="006F6CFC" w14:paraId="6F005B59" w14:textId="77777777" w:rsidTr="00DB59F0">
        <w:trPr>
          <w:trHeight w:val="567"/>
        </w:trPr>
        <w:tc>
          <w:tcPr>
            <w:tcW w:w="3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481C1"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主な混雑設備</w:t>
            </w:r>
            <w:r w:rsidRPr="006F6CFC">
              <w:rPr>
                <w:rFonts w:ascii="ＭＳ 明朝" w:hAnsi="ＭＳ 明朝" w:cs="ＭＳ Ｐゴシック" w:hint="eastAsia"/>
                <w:kern w:val="0"/>
                <w:sz w:val="20"/>
                <w:szCs w:val="20"/>
                <w:vertAlign w:val="superscript"/>
              </w:rPr>
              <w:t>※１</w:t>
            </w:r>
          </w:p>
        </w:tc>
        <w:tc>
          <w:tcPr>
            <w:tcW w:w="6482" w:type="dxa"/>
            <w:gridSpan w:val="4"/>
            <w:tcBorders>
              <w:top w:val="single" w:sz="4" w:space="0" w:color="auto"/>
              <w:left w:val="nil"/>
              <w:bottom w:val="single" w:sz="4" w:space="0" w:color="auto"/>
              <w:right w:val="single" w:sz="4" w:space="0" w:color="auto"/>
            </w:tcBorders>
            <w:shd w:val="clear" w:color="auto" w:fill="auto"/>
            <w:noWrap/>
            <w:vAlign w:val="center"/>
          </w:tcPr>
          <w:p w14:paraId="1F8290F9" w14:textId="77777777" w:rsidR="006F6CFC" w:rsidRPr="006F6CFC" w:rsidRDefault="006F6CFC" w:rsidP="00DB59F0">
            <w:pPr>
              <w:widowControl/>
              <w:spacing w:line="240" w:lineRule="exact"/>
              <w:jc w:val="center"/>
              <w:rPr>
                <w:rFonts w:ascii="ＭＳ 明朝" w:hAnsi="ＭＳ 明朝" w:cs="ＭＳ Ｐゴシック"/>
                <w:kern w:val="0"/>
                <w:sz w:val="20"/>
                <w:szCs w:val="20"/>
              </w:rPr>
            </w:pPr>
            <w:r w:rsidRPr="006F6CFC">
              <w:rPr>
                <w:rFonts w:ascii="ＭＳ 明朝" w:hAnsi="ＭＳ 明朝" w:cs="ＭＳ Ｐゴシック" w:hint="eastAsia"/>
                <w:kern w:val="0"/>
                <w:sz w:val="20"/>
                <w:szCs w:val="20"/>
              </w:rPr>
              <w:t>（設備名記入）</w:t>
            </w:r>
          </w:p>
        </w:tc>
      </w:tr>
      <w:tr w:rsidR="006F6CFC" w:rsidRPr="006F6CFC" w14:paraId="3D3A911C" w14:textId="77777777" w:rsidTr="00DB59F0">
        <w:trPr>
          <w:trHeight w:val="567"/>
        </w:trPr>
        <w:tc>
          <w:tcPr>
            <w:tcW w:w="3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D5CB1"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熱容量に起因する</w:t>
            </w:r>
          </w:p>
          <w:p w14:paraId="2A99D9C7"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連系制限の有無</w:t>
            </w:r>
            <w:r w:rsidRPr="006F6CFC">
              <w:rPr>
                <w:rFonts w:ascii="ＭＳ 明朝" w:hAnsi="ＭＳ 明朝" w:cs="ＭＳ Ｐゴシック" w:hint="eastAsia"/>
                <w:kern w:val="0"/>
                <w:sz w:val="20"/>
                <w:szCs w:val="20"/>
                <w:vertAlign w:val="superscript"/>
              </w:rPr>
              <w:t>※２</w:t>
            </w:r>
          </w:p>
        </w:tc>
        <w:tc>
          <w:tcPr>
            <w:tcW w:w="6482" w:type="dxa"/>
            <w:gridSpan w:val="4"/>
            <w:tcBorders>
              <w:top w:val="single" w:sz="4" w:space="0" w:color="auto"/>
              <w:left w:val="nil"/>
              <w:bottom w:val="single" w:sz="4" w:space="0" w:color="auto"/>
              <w:right w:val="single" w:sz="4" w:space="0" w:color="auto"/>
            </w:tcBorders>
            <w:shd w:val="clear" w:color="auto" w:fill="auto"/>
            <w:noWrap/>
            <w:vAlign w:val="center"/>
          </w:tcPr>
          <w:p w14:paraId="6B447B49" w14:textId="77777777" w:rsidR="006F6CFC" w:rsidRPr="006F6CFC" w:rsidRDefault="006F6CFC" w:rsidP="00DB59F0">
            <w:pPr>
              <w:widowControl/>
              <w:spacing w:line="240" w:lineRule="exact"/>
              <w:jc w:val="center"/>
              <w:rPr>
                <w:rFonts w:ascii="ＭＳ 明朝" w:hAnsi="ＭＳ 明朝" w:cs="ＭＳ Ｐゴシック"/>
                <w:kern w:val="0"/>
                <w:sz w:val="20"/>
                <w:szCs w:val="20"/>
              </w:rPr>
            </w:pPr>
            <w:r w:rsidRPr="006F6CFC">
              <w:rPr>
                <w:rFonts w:ascii="ＭＳ 明朝" w:hAnsi="ＭＳ 明朝" w:cs="ＭＳ Ｐゴシック" w:hint="eastAsia"/>
                <w:kern w:val="0"/>
                <w:sz w:val="20"/>
                <w:szCs w:val="20"/>
              </w:rPr>
              <w:t>最大受電電力に対する［連系制限なし］・［連系制限あり］</w:t>
            </w:r>
          </w:p>
        </w:tc>
      </w:tr>
      <w:tr w:rsidR="006F6CFC" w:rsidRPr="006F6CFC" w14:paraId="7CC99863" w14:textId="77777777" w:rsidTr="00DB59F0">
        <w:trPr>
          <w:trHeight w:val="510"/>
        </w:trPr>
        <w:tc>
          <w:tcPr>
            <w:tcW w:w="3741" w:type="dxa"/>
            <w:gridSpan w:val="2"/>
            <w:tcBorders>
              <w:top w:val="nil"/>
              <w:left w:val="single" w:sz="4" w:space="0" w:color="auto"/>
              <w:bottom w:val="single" w:sz="4" w:space="0" w:color="000000"/>
              <w:right w:val="single" w:sz="4" w:space="0" w:color="auto"/>
            </w:tcBorders>
            <w:shd w:val="clear" w:color="auto" w:fill="auto"/>
            <w:vAlign w:val="center"/>
          </w:tcPr>
          <w:p w14:paraId="0ADDC71A"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連系制限ありの場合の</w:t>
            </w:r>
          </w:p>
          <w:p w14:paraId="792BE172"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連系可能な最大受電電力</w:t>
            </w:r>
            <w:r w:rsidRPr="006F6CFC">
              <w:rPr>
                <w:rFonts w:ascii="ＭＳ 明朝" w:hAnsi="ＭＳ 明朝" w:cs="ＭＳ Ｐゴシック" w:hint="eastAsia"/>
                <w:kern w:val="0"/>
                <w:sz w:val="20"/>
                <w:szCs w:val="20"/>
                <w:vertAlign w:val="superscript"/>
              </w:rPr>
              <w:t>※２</w:t>
            </w:r>
          </w:p>
        </w:tc>
        <w:tc>
          <w:tcPr>
            <w:tcW w:w="1946" w:type="dxa"/>
            <w:gridSpan w:val="2"/>
            <w:tcBorders>
              <w:top w:val="single" w:sz="4" w:space="0" w:color="auto"/>
              <w:left w:val="nil"/>
              <w:bottom w:val="single" w:sz="4" w:space="0" w:color="auto"/>
              <w:right w:val="single" w:sz="4" w:space="0" w:color="000000"/>
            </w:tcBorders>
            <w:shd w:val="clear" w:color="auto" w:fill="auto"/>
            <w:noWrap/>
            <w:vAlign w:val="center"/>
          </w:tcPr>
          <w:p w14:paraId="2374CAAD" w14:textId="77777777" w:rsidR="006F6CFC" w:rsidRPr="006F6CFC" w:rsidRDefault="006F6CFC" w:rsidP="00DB59F0">
            <w:pPr>
              <w:widowControl/>
              <w:spacing w:line="240" w:lineRule="exact"/>
              <w:ind w:rightChars="88" w:right="185"/>
              <w:jc w:val="right"/>
              <w:rPr>
                <w:rFonts w:ascii="ＭＳ 明朝" w:hAnsi="ＭＳ 明朝" w:cs="ＭＳ Ｐゴシック"/>
                <w:kern w:val="0"/>
                <w:szCs w:val="21"/>
              </w:rPr>
            </w:pPr>
            <w:r w:rsidRPr="006F6CFC">
              <w:rPr>
                <w:rFonts w:ascii="ＭＳ 明朝" w:hAnsi="ＭＳ 明朝" w:cs="ＭＳ Ｐゴシック" w:hint="eastAsia"/>
                <w:kern w:val="0"/>
                <w:szCs w:val="21"/>
              </w:rPr>
              <w:t xml:space="preserve">　kW</w:t>
            </w:r>
          </w:p>
        </w:tc>
        <w:tc>
          <w:tcPr>
            <w:tcW w:w="4536" w:type="dxa"/>
            <w:gridSpan w:val="2"/>
            <w:tcBorders>
              <w:top w:val="nil"/>
              <w:left w:val="nil"/>
              <w:bottom w:val="single" w:sz="4" w:space="0" w:color="auto"/>
              <w:right w:val="nil"/>
            </w:tcBorders>
            <w:shd w:val="clear" w:color="auto" w:fill="auto"/>
            <w:noWrap/>
            <w:vAlign w:val="center"/>
          </w:tcPr>
          <w:p w14:paraId="529016DA" w14:textId="77777777" w:rsidR="006F6CFC" w:rsidRPr="006F6CFC" w:rsidRDefault="006F6CFC" w:rsidP="00DB59F0">
            <w:pPr>
              <w:widowControl/>
              <w:spacing w:line="240" w:lineRule="exact"/>
              <w:jc w:val="right"/>
              <w:rPr>
                <w:rFonts w:ascii="ＭＳ 明朝" w:hAnsi="ＭＳ 明朝" w:cs="ＭＳ Ｐゴシック"/>
                <w:kern w:val="0"/>
                <w:szCs w:val="21"/>
              </w:rPr>
            </w:pPr>
          </w:p>
        </w:tc>
      </w:tr>
      <w:tr w:rsidR="006F6CFC" w:rsidRPr="006F6CFC" w14:paraId="625FE783" w14:textId="77777777" w:rsidTr="00DB59F0">
        <w:trPr>
          <w:trHeight w:val="567"/>
        </w:trPr>
        <w:tc>
          <w:tcPr>
            <w:tcW w:w="159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CE7FD15"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電圧</w:t>
            </w:r>
          </w:p>
        </w:tc>
        <w:tc>
          <w:tcPr>
            <w:tcW w:w="2535"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tcPr>
          <w:p w14:paraId="4AE4F6DB" w14:textId="77777777" w:rsidR="006F6CFC" w:rsidRPr="006F6CFC" w:rsidRDefault="006F6CFC" w:rsidP="00DB59F0">
            <w:pPr>
              <w:widowControl/>
              <w:spacing w:line="240" w:lineRule="exact"/>
              <w:ind w:rightChars="88" w:right="185"/>
              <w:jc w:val="right"/>
              <w:rPr>
                <w:rFonts w:ascii="ＭＳ 明朝" w:hAnsi="ＭＳ 明朝" w:cs="ＭＳ Ｐゴシック"/>
                <w:kern w:val="0"/>
                <w:szCs w:val="21"/>
              </w:rPr>
            </w:pPr>
            <w:r w:rsidRPr="006F6CFC">
              <w:rPr>
                <w:rFonts w:ascii="ＭＳ 明朝" w:hAnsi="ＭＳ 明朝" w:cs="ＭＳ Ｐゴシック" w:hint="eastAsia"/>
                <w:kern w:val="0"/>
                <w:szCs w:val="21"/>
              </w:rPr>
              <w:t xml:space="preserve">　kV</w:t>
            </w:r>
          </w:p>
        </w:tc>
        <w:tc>
          <w:tcPr>
            <w:tcW w:w="4112" w:type="dxa"/>
            <w:gridSpan w:val="2"/>
            <w:tcBorders>
              <w:top w:val="single" w:sz="4" w:space="0" w:color="auto"/>
              <w:left w:val="nil"/>
              <w:bottom w:val="single" w:sz="4" w:space="0" w:color="auto"/>
              <w:right w:val="single" w:sz="4" w:space="0" w:color="000000"/>
            </w:tcBorders>
            <w:shd w:val="clear" w:color="auto" w:fill="auto"/>
            <w:vAlign w:val="center"/>
          </w:tcPr>
          <w:p w14:paraId="4CDEFC6F"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発電設備等設置場所から</w:t>
            </w:r>
          </w:p>
          <w:p w14:paraId="2187161A"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連系点(想定)</w:t>
            </w:r>
            <w:r w:rsidRPr="006F6CFC">
              <w:rPr>
                <w:rFonts w:ascii="ＭＳ 明朝" w:hAnsi="ＭＳ 明朝" w:cs="ＭＳ Ｐゴシック" w:hint="eastAsia"/>
                <w:kern w:val="0"/>
                <w:sz w:val="20"/>
                <w:szCs w:val="20"/>
                <w:vertAlign w:val="superscript"/>
              </w:rPr>
              <w:t>※３</w:t>
            </w:r>
            <w:r w:rsidRPr="006F6CFC">
              <w:rPr>
                <w:rFonts w:ascii="ＭＳ 明朝" w:hAnsi="ＭＳ 明朝" w:cs="ＭＳ Ｐゴシック" w:hint="eastAsia"/>
                <w:kern w:val="0"/>
                <w:szCs w:val="21"/>
              </w:rPr>
              <w:t>までの直線距離</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667ACE0" w14:textId="77777777" w:rsidR="006F6CFC" w:rsidRPr="006F6CFC" w:rsidRDefault="006F6CFC" w:rsidP="00DB59F0">
            <w:pPr>
              <w:widowControl/>
              <w:spacing w:line="240" w:lineRule="exact"/>
              <w:ind w:rightChars="88" w:right="185"/>
              <w:jc w:val="center"/>
              <w:rPr>
                <w:rFonts w:ascii="ＭＳ 明朝" w:hAnsi="ＭＳ 明朝" w:cs="ＭＳ Ｐゴシック"/>
                <w:kern w:val="0"/>
                <w:szCs w:val="21"/>
              </w:rPr>
            </w:pPr>
            <w:r w:rsidRPr="006F6CFC">
              <w:rPr>
                <w:rFonts w:ascii="ＭＳ 明朝" w:hAnsi="ＭＳ 明朝" w:cs="ＭＳ Ｐゴシック" w:hint="eastAsia"/>
                <w:kern w:val="0"/>
                <w:szCs w:val="21"/>
              </w:rPr>
              <w:t>約　　km</w:t>
            </w:r>
          </w:p>
        </w:tc>
      </w:tr>
    </w:tbl>
    <w:p w14:paraId="14417A23" w14:textId="77777777" w:rsidR="006F6CFC" w:rsidRPr="006F6CFC" w:rsidRDefault="006F6CFC" w:rsidP="006F6CFC">
      <w:pPr>
        <w:tabs>
          <w:tab w:val="left" w:pos="426"/>
        </w:tabs>
        <w:ind w:left="425" w:hangingChars="287" w:hanging="425"/>
        <w:rPr>
          <w:rFonts w:ascii="ＭＳ 明朝" w:hAnsi="ＭＳ 明朝"/>
          <w:spacing w:val="-16"/>
          <w:sz w:val="18"/>
          <w:szCs w:val="18"/>
        </w:rPr>
      </w:pPr>
      <w:r w:rsidRPr="006F6CFC">
        <w:rPr>
          <w:rFonts w:ascii="ＭＳ 明朝" w:hAnsi="ＭＳ 明朝" w:hint="eastAsia"/>
          <w:spacing w:val="-16"/>
          <w:sz w:val="18"/>
          <w:szCs w:val="18"/>
        </w:rPr>
        <w:t>※１　現時点において想定される「平常時における混雑発生の有無」と出力制御量に影響を与える「主な混雑設備」を記載しています。なお、今後の系統状況の変化や接続検討の結果等により変更となる場合があります。</w:t>
      </w:r>
      <w:r w:rsidRPr="006F6CFC">
        <w:rPr>
          <w:rFonts w:ascii="ＭＳ 明朝" w:hAnsi="ＭＳ 明朝" w:hint="eastAsia"/>
          <w:kern w:val="0"/>
          <w:sz w:val="18"/>
          <w:szCs w:val="18"/>
        </w:rPr>
        <w:t>設備の混雑状況を把握するための潮流実績等の情報については、以下ＵＲＬをご参照ください。</w:t>
      </w:r>
    </w:p>
    <w:p w14:paraId="2EF7599F" w14:textId="77777777" w:rsidR="006F6CFC" w:rsidRPr="006F6CFC" w:rsidRDefault="006F6CFC" w:rsidP="006F6CFC">
      <w:pPr>
        <w:tabs>
          <w:tab w:val="left" w:pos="426"/>
        </w:tabs>
        <w:ind w:left="425" w:hangingChars="287" w:hanging="425"/>
        <w:rPr>
          <w:rFonts w:ascii="ＭＳ 明朝" w:hAnsi="ＭＳ 明朝"/>
          <w:spacing w:val="-16"/>
          <w:sz w:val="18"/>
          <w:szCs w:val="18"/>
        </w:rPr>
      </w:pPr>
      <w:r w:rsidRPr="006F6CFC">
        <w:rPr>
          <w:rFonts w:ascii="ＭＳ 明朝" w:hAnsi="ＭＳ 明朝" w:hint="eastAsia"/>
          <w:spacing w:val="-16"/>
          <w:sz w:val="18"/>
          <w:szCs w:val="18"/>
        </w:rPr>
        <w:t xml:space="preserve">　　　</w:t>
      </w:r>
      <w:r w:rsidRPr="006F6CFC">
        <w:rPr>
          <w:rFonts w:asciiTheme="minorEastAsia" w:hAnsiTheme="minorEastAsia" w:hint="eastAsia"/>
          <w:sz w:val="18"/>
          <w:szCs w:val="18"/>
        </w:rPr>
        <w:t>系統空き容量情報等のリンク先：（各社ＵＲＬ●●●）</w:t>
      </w:r>
    </w:p>
    <w:p w14:paraId="6235F87C" w14:textId="77777777" w:rsidR="006F6CFC" w:rsidRPr="006F6CFC" w:rsidRDefault="006F6CFC" w:rsidP="006F6CFC">
      <w:pPr>
        <w:widowControl/>
        <w:jc w:val="left"/>
        <w:rPr>
          <w:rFonts w:ascii="ＭＳ 明朝" w:hAnsi="ＭＳ 明朝"/>
          <w:spacing w:val="-16"/>
          <w:sz w:val="18"/>
          <w:szCs w:val="18"/>
        </w:rPr>
      </w:pPr>
      <w:r w:rsidRPr="006F6CFC">
        <w:rPr>
          <w:rFonts w:ascii="ＭＳ 明朝" w:hAnsi="ＭＳ 明朝" w:hint="eastAsia"/>
          <w:spacing w:val="-16"/>
          <w:sz w:val="18"/>
          <w:szCs w:val="18"/>
        </w:rPr>
        <w:t>※２　ノンファーム型接続適用外の設備（特別高圧以上の配電設備</w:t>
      </w:r>
      <w:r w:rsidRPr="006F6CFC">
        <w:rPr>
          <w:rFonts w:ascii="ＭＳ 明朝" w:hAnsi="ＭＳ 明朝" w:hint="eastAsia"/>
          <w:spacing w:val="-16"/>
          <w:kern w:val="0"/>
          <w:sz w:val="18"/>
          <w:szCs w:val="18"/>
        </w:rPr>
        <w:t>、配電用変圧器</w:t>
      </w:r>
      <w:r w:rsidRPr="006F6CFC">
        <w:rPr>
          <w:rFonts w:ascii="ＭＳ 明朝" w:hAnsi="ＭＳ 明朝" w:hint="eastAsia"/>
          <w:spacing w:val="-16"/>
          <w:sz w:val="18"/>
          <w:szCs w:val="18"/>
        </w:rPr>
        <w:t>）が対象。</w:t>
      </w:r>
    </w:p>
    <w:p w14:paraId="4B8A9113" w14:textId="77777777" w:rsidR="006F6CFC" w:rsidRPr="006F6CFC" w:rsidRDefault="006F6CFC" w:rsidP="006F6CFC">
      <w:pPr>
        <w:tabs>
          <w:tab w:val="left" w:pos="426"/>
        </w:tabs>
        <w:ind w:left="425" w:hangingChars="287" w:hanging="425"/>
        <w:rPr>
          <w:rFonts w:ascii="ＭＳ 明朝" w:hAnsi="ＭＳ 明朝"/>
          <w:spacing w:val="-16"/>
          <w:sz w:val="18"/>
          <w:szCs w:val="18"/>
        </w:rPr>
      </w:pPr>
      <w:r w:rsidRPr="006F6CFC">
        <w:rPr>
          <w:rFonts w:ascii="ＭＳ 明朝" w:hAnsi="ＭＳ 明朝" w:hint="eastAsia"/>
          <w:spacing w:val="-16"/>
          <w:sz w:val="18"/>
          <w:szCs w:val="18"/>
        </w:rPr>
        <w:t>※３</w:t>
      </w:r>
      <w:r w:rsidRPr="006F6CFC">
        <w:rPr>
          <w:rFonts w:ascii="ＭＳ 明朝" w:hAnsi="ＭＳ 明朝" w:hint="eastAsia"/>
          <w:spacing w:val="-16"/>
          <w:sz w:val="18"/>
          <w:szCs w:val="18"/>
        </w:rPr>
        <w:tab/>
        <w:t>連系点(想定)とは、現時点において想定される連系点を表しています。接続検討の結果等により変更となる場合があります。</w:t>
      </w:r>
    </w:p>
    <w:p w14:paraId="1DEC728D" w14:textId="77777777" w:rsidR="006F6CFC" w:rsidRPr="006F6CFC" w:rsidRDefault="006F6CFC" w:rsidP="006F6CFC">
      <w:pPr>
        <w:tabs>
          <w:tab w:val="left" w:pos="426"/>
        </w:tabs>
        <w:spacing w:line="240" w:lineRule="atLeast"/>
        <w:ind w:left="425" w:hangingChars="287" w:hanging="425"/>
        <w:rPr>
          <w:rFonts w:ascii="ＭＳ 明朝" w:hAnsi="ＭＳ 明朝"/>
          <w:spacing w:val="-16"/>
          <w:sz w:val="18"/>
          <w:szCs w:val="18"/>
        </w:rPr>
      </w:pPr>
    </w:p>
    <w:p w14:paraId="12F34D3D" w14:textId="77777777" w:rsidR="006F6CFC" w:rsidRPr="006F6CFC" w:rsidRDefault="006F6CFC" w:rsidP="006F6CFC">
      <w:pPr>
        <w:rPr>
          <w:rFonts w:ascii="ＭＳ ゴシック" w:eastAsia="ＭＳ ゴシック" w:hAnsi="ＭＳ ゴシック"/>
          <w:sz w:val="18"/>
          <w:szCs w:val="18"/>
        </w:rPr>
      </w:pPr>
      <w:r w:rsidRPr="006F6CFC">
        <w:rPr>
          <w:rFonts w:ascii="ＭＳ ゴシック" w:eastAsia="ＭＳ ゴシック" w:hAnsi="ＭＳ ゴシック" w:hint="eastAsia"/>
          <w:sz w:val="18"/>
          <w:szCs w:val="18"/>
        </w:rPr>
        <w:t>＜注意事項＞</w:t>
      </w:r>
    </w:p>
    <w:p w14:paraId="1AE6D19D" w14:textId="77777777" w:rsidR="006F6CFC" w:rsidRPr="006F6CFC" w:rsidRDefault="006F6CFC" w:rsidP="006F6CFC">
      <w:pPr>
        <w:numPr>
          <w:ilvl w:val="0"/>
          <w:numId w:val="1"/>
        </w:numPr>
        <w:tabs>
          <w:tab w:val="clear" w:pos="1423"/>
        </w:tabs>
        <w:spacing w:line="240" w:lineRule="exact"/>
        <w:ind w:left="426"/>
        <w:rPr>
          <w:rFonts w:ascii="ＭＳ 明朝" w:hAnsi="ＭＳ 明朝"/>
          <w:sz w:val="18"/>
          <w:szCs w:val="18"/>
        </w:rPr>
      </w:pPr>
      <w:r w:rsidRPr="006F6CFC">
        <w:rPr>
          <w:rFonts w:ascii="ＭＳ 明朝" w:hAnsi="ＭＳ 明朝" w:hint="eastAsia"/>
          <w:sz w:val="18"/>
          <w:szCs w:val="18"/>
        </w:rPr>
        <w:t>発電事業に必要な土地や発電設備等の手配にあたっては、以下の注意事項を踏まえた上で、ご検討下さい。</w:t>
      </w:r>
    </w:p>
    <w:p w14:paraId="24042D35" w14:textId="77777777" w:rsidR="006F6CFC" w:rsidRPr="006F6CFC" w:rsidRDefault="006F6CFC" w:rsidP="006F6CFC">
      <w:pPr>
        <w:numPr>
          <w:ilvl w:val="0"/>
          <w:numId w:val="1"/>
        </w:numPr>
        <w:tabs>
          <w:tab w:val="clear" w:pos="1423"/>
        </w:tabs>
        <w:spacing w:line="240" w:lineRule="exact"/>
        <w:ind w:left="426"/>
        <w:rPr>
          <w:rFonts w:ascii="ＭＳ 明朝" w:hAnsi="ＭＳ 明朝"/>
          <w:sz w:val="18"/>
          <w:szCs w:val="18"/>
        </w:rPr>
      </w:pPr>
      <w:r w:rsidRPr="006F6CFC">
        <w:rPr>
          <w:rFonts w:ascii="ＭＳ 明朝" w:hAnsi="ＭＳ 明朝" w:hint="eastAsia"/>
          <w:sz w:val="18"/>
          <w:szCs w:val="18"/>
        </w:rPr>
        <w:t>系統連系を希望する場合は、別途接続検討の申込みが必要となります。</w:t>
      </w:r>
    </w:p>
    <w:p w14:paraId="4F47146F" w14:textId="77777777" w:rsidR="006F6CFC" w:rsidRPr="006F6CFC" w:rsidRDefault="006F6CFC" w:rsidP="006F6CFC">
      <w:pPr>
        <w:numPr>
          <w:ilvl w:val="0"/>
          <w:numId w:val="1"/>
        </w:numPr>
        <w:tabs>
          <w:tab w:val="clear" w:pos="1423"/>
        </w:tabs>
        <w:spacing w:line="240" w:lineRule="exact"/>
        <w:ind w:left="426"/>
        <w:rPr>
          <w:rFonts w:ascii="ＭＳ 明朝" w:hAnsi="ＭＳ 明朝"/>
          <w:sz w:val="18"/>
          <w:szCs w:val="18"/>
        </w:rPr>
      </w:pPr>
      <w:r w:rsidRPr="006F6CFC">
        <w:rPr>
          <w:rFonts w:ascii="ＭＳ 明朝" w:hAnsi="ＭＳ 明朝" w:hint="eastAsia"/>
          <w:sz w:val="18"/>
          <w:szCs w:val="18"/>
        </w:rPr>
        <w:t>本回答は、送変電設備の熱容量から簡易的に評価した結果であり、接続検討の結果が本回答の内容と異なる結果となる可能性があります。</w:t>
      </w:r>
    </w:p>
    <w:p w14:paraId="74E7B96B" w14:textId="77777777" w:rsidR="006F6CFC" w:rsidRPr="006F6CFC" w:rsidRDefault="006F6CFC" w:rsidP="006F6CFC">
      <w:pPr>
        <w:numPr>
          <w:ilvl w:val="0"/>
          <w:numId w:val="1"/>
        </w:numPr>
        <w:tabs>
          <w:tab w:val="clear" w:pos="1423"/>
          <w:tab w:val="num" w:pos="426"/>
        </w:tabs>
        <w:spacing w:line="240" w:lineRule="exact"/>
        <w:ind w:left="426"/>
        <w:rPr>
          <w:rFonts w:ascii="ＭＳ 明朝" w:hAnsi="ＭＳ 明朝"/>
          <w:sz w:val="18"/>
          <w:szCs w:val="18"/>
        </w:rPr>
      </w:pPr>
      <w:r w:rsidRPr="006F6CFC">
        <w:rPr>
          <w:rFonts w:ascii="ＭＳ 明朝" w:hAnsi="ＭＳ 明朝" w:hint="eastAsia"/>
          <w:sz w:val="18"/>
          <w:szCs w:val="18"/>
        </w:rPr>
        <w:t>本回答は検討時点の送電系統の状況に基づくものであり、将来に亘って本回答の内容をお約束するものではありません。</w:t>
      </w:r>
    </w:p>
    <w:p w14:paraId="78C12891" w14:textId="77777777" w:rsidR="006F6CFC" w:rsidRPr="006F6CFC" w:rsidRDefault="006F6CFC" w:rsidP="006F6CFC">
      <w:pPr>
        <w:numPr>
          <w:ilvl w:val="0"/>
          <w:numId w:val="1"/>
        </w:numPr>
        <w:tabs>
          <w:tab w:val="clear" w:pos="1423"/>
          <w:tab w:val="num" w:pos="426"/>
        </w:tabs>
        <w:spacing w:line="240" w:lineRule="exact"/>
        <w:ind w:left="426"/>
        <w:rPr>
          <w:rFonts w:ascii="ＭＳ 明朝" w:hAnsi="ＭＳ 明朝"/>
          <w:spacing w:val="-4"/>
          <w:sz w:val="18"/>
          <w:szCs w:val="18"/>
        </w:rPr>
      </w:pPr>
      <w:r w:rsidRPr="006F6CFC">
        <w:rPr>
          <w:rFonts w:ascii="ＭＳ 明朝" w:hAnsi="ＭＳ 明朝" w:hint="eastAsia"/>
          <w:spacing w:val="-4"/>
          <w:sz w:val="18"/>
          <w:szCs w:val="18"/>
        </w:rPr>
        <w:t>連系制限なしの場合、「連系制限ありの場合の連系可能な最大受電電力」の欄は「－」と記載しております。</w:t>
      </w:r>
    </w:p>
    <w:p w14:paraId="253E35B1" w14:textId="77777777" w:rsidR="006F6CFC" w:rsidRPr="006F6CFC" w:rsidRDefault="006F6CFC" w:rsidP="006F6CFC">
      <w:pPr>
        <w:numPr>
          <w:ilvl w:val="0"/>
          <w:numId w:val="1"/>
        </w:numPr>
        <w:tabs>
          <w:tab w:val="clear" w:pos="1423"/>
          <w:tab w:val="num" w:pos="426"/>
        </w:tabs>
        <w:spacing w:line="240" w:lineRule="exact"/>
        <w:ind w:left="426"/>
        <w:rPr>
          <w:rFonts w:ascii="ＭＳ 明朝" w:hAnsi="ＭＳ 明朝"/>
          <w:sz w:val="18"/>
          <w:szCs w:val="18"/>
        </w:rPr>
      </w:pPr>
      <w:r w:rsidRPr="006F6CFC">
        <w:rPr>
          <w:rFonts w:ascii="ＭＳ 明朝" w:hAnsi="ＭＳ 明朝" w:hint="eastAsia"/>
          <w:sz w:val="18"/>
          <w:szCs w:val="18"/>
        </w:rPr>
        <w:t>「発電設備等設置場所から連系点(想定)までの直線距離」は、あくまでも“直線距離”であり、具体的な連系点・連系ルート等の検討は接続検討において行います。</w:t>
      </w:r>
    </w:p>
    <w:p w14:paraId="5E9E9A3F" w14:textId="77777777" w:rsidR="006F6CFC" w:rsidRPr="006F6CFC" w:rsidRDefault="006F6CFC" w:rsidP="006F6CFC">
      <w:pPr>
        <w:numPr>
          <w:ilvl w:val="0"/>
          <w:numId w:val="1"/>
        </w:numPr>
        <w:tabs>
          <w:tab w:val="clear" w:pos="1423"/>
          <w:tab w:val="num" w:pos="426"/>
        </w:tabs>
        <w:spacing w:line="240" w:lineRule="exact"/>
        <w:ind w:left="426"/>
        <w:rPr>
          <w:rFonts w:ascii="ＭＳ 明朝" w:hAnsi="ＭＳ 明朝"/>
          <w:sz w:val="18"/>
          <w:szCs w:val="18"/>
        </w:rPr>
      </w:pPr>
      <w:r w:rsidRPr="006F6CFC">
        <w:rPr>
          <w:rFonts w:ascii="ＭＳ 明朝" w:hAnsi="ＭＳ 明朝" w:hint="eastAsia"/>
          <w:sz w:val="18"/>
          <w:szCs w:val="18"/>
        </w:rPr>
        <w:t>連系に必要な工事の内容、工期等の検討は接続検討において行います。接続検討の結果によっては、系統連系を開始するために必要な工事が大規模になる場合や工事に長期間を要する場合があります。</w:t>
      </w:r>
    </w:p>
    <w:p w14:paraId="05903FA7" w14:textId="77777777" w:rsidR="006F6CFC" w:rsidRPr="006F6CFC" w:rsidRDefault="006F6CFC" w:rsidP="006F6CFC">
      <w:pPr>
        <w:numPr>
          <w:ilvl w:val="0"/>
          <w:numId w:val="1"/>
        </w:numPr>
        <w:tabs>
          <w:tab w:val="clear" w:pos="1423"/>
          <w:tab w:val="num" w:pos="426"/>
        </w:tabs>
        <w:spacing w:line="240" w:lineRule="exact"/>
        <w:ind w:left="426"/>
        <w:rPr>
          <w:rFonts w:ascii="ＭＳ 明朝" w:hAnsi="ＭＳ 明朝"/>
          <w:color w:val="000000"/>
          <w:sz w:val="18"/>
          <w:szCs w:val="18"/>
        </w:rPr>
      </w:pPr>
      <w:r w:rsidRPr="006F6CFC">
        <w:rPr>
          <w:rFonts w:ascii="ＭＳ 明朝" w:hAnsi="ＭＳ 明朝" w:hint="eastAsia"/>
          <w:sz w:val="18"/>
          <w:szCs w:val="18"/>
        </w:rPr>
        <w:t>離島などにおいて、系統の規模と比較して大容量の分散型電源を連系すると、分散型電源の出力変動等に</w:t>
      </w:r>
      <w:r w:rsidRPr="006F6CFC">
        <w:rPr>
          <w:rFonts w:ascii="ＭＳ 明朝" w:hAnsi="ＭＳ 明朝" w:hint="eastAsia"/>
          <w:color w:val="000000"/>
          <w:sz w:val="18"/>
          <w:szCs w:val="18"/>
        </w:rPr>
        <w:t>よる電力品質への影響が問題となる場合があります。接続検討の結果によっては、発電設備側で対策が必要となる場合や最大受電電力に制限が必要となる場合があります。</w:t>
      </w:r>
    </w:p>
    <w:p w14:paraId="09E69834" w14:textId="77777777" w:rsidR="006F6CFC" w:rsidRDefault="006F6CFC" w:rsidP="006F6CFC">
      <w:pPr>
        <w:spacing w:line="240" w:lineRule="exact"/>
        <w:ind w:leftChars="200" w:left="580" w:hangingChars="100" w:hanging="160"/>
        <w:jc w:val="left"/>
        <w:rPr>
          <w:color w:val="000000"/>
          <w:sz w:val="16"/>
          <w:szCs w:val="18"/>
        </w:rPr>
      </w:pPr>
      <w:r w:rsidRPr="006F6CFC">
        <w:rPr>
          <w:rFonts w:hint="eastAsia"/>
          <w:color w:val="000000"/>
          <w:sz w:val="16"/>
          <w:szCs w:val="18"/>
        </w:rPr>
        <w:t>※連系制限とは既設配電用変圧器の空容量不足等により設備増強（アクセス線を含めた配電線の新設・増強は除く</w:t>
      </w:r>
      <w:r w:rsidRPr="0096572D">
        <w:rPr>
          <w:rFonts w:hint="eastAsia"/>
          <w:color w:val="000000"/>
          <w:sz w:val="16"/>
          <w:szCs w:val="18"/>
        </w:rPr>
        <w:t>）が必要な場合</w:t>
      </w:r>
      <w:r>
        <w:rPr>
          <w:rFonts w:hint="eastAsia"/>
          <w:color w:val="000000"/>
          <w:sz w:val="16"/>
          <w:szCs w:val="18"/>
        </w:rPr>
        <w:t>をいいます。</w:t>
      </w:r>
    </w:p>
    <w:p w14:paraId="6E69AEA5" w14:textId="77777777" w:rsidR="006F6CFC" w:rsidRPr="00995B71" w:rsidRDefault="006F6CFC" w:rsidP="006F6CFC">
      <w:pPr>
        <w:spacing w:line="260" w:lineRule="exact"/>
        <w:ind w:firstLineChars="200" w:firstLine="320"/>
        <w:jc w:val="left"/>
        <w:rPr>
          <w:color w:val="000000"/>
          <w:sz w:val="16"/>
          <w:szCs w:val="18"/>
        </w:rPr>
      </w:pPr>
    </w:p>
    <w:p w14:paraId="675DF324" w14:textId="77777777" w:rsidR="006F6CFC" w:rsidRPr="00923C1E" w:rsidRDefault="006F6CFC" w:rsidP="006F6CFC">
      <w:pPr>
        <w:spacing w:line="260" w:lineRule="exact"/>
        <w:jc w:val="left"/>
        <w:rPr>
          <w:rFonts w:ascii="ＭＳ 明朝" w:hAnsi="ＭＳ 明朝"/>
          <w:color w:val="000000"/>
          <w:sz w:val="18"/>
          <w:szCs w:val="18"/>
        </w:rPr>
      </w:pPr>
    </w:p>
    <w:p w14:paraId="1A458805" w14:textId="77777777" w:rsidR="006F6CFC" w:rsidRPr="006F6CFC" w:rsidRDefault="006F6CFC" w:rsidP="006F6CFC">
      <w:pPr>
        <w:spacing w:line="280" w:lineRule="exact"/>
        <w:ind w:left="66"/>
        <w:rPr>
          <w:rFonts w:ascii="ＭＳ ゴシック" w:eastAsia="ＭＳ ゴシック" w:hAnsi="ＭＳ ゴシック"/>
          <w:sz w:val="18"/>
          <w:szCs w:val="18"/>
        </w:rPr>
      </w:pPr>
      <w:r w:rsidRPr="006F6CFC">
        <w:rPr>
          <w:rFonts w:ascii="ＭＳ ゴシック" w:eastAsia="ＭＳ ゴシック" w:hAnsi="ＭＳ ゴシック" w:hint="eastAsia"/>
          <w:sz w:val="18"/>
          <w:szCs w:val="18"/>
        </w:rPr>
        <w:t>＜その他＞</w:t>
      </w:r>
    </w:p>
    <w:p w14:paraId="787FD66B" w14:textId="77777777" w:rsidR="006F6CFC" w:rsidRPr="006F6CFC" w:rsidRDefault="006F6CFC" w:rsidP="006F6CFC">
      <w:pPr>
        <w:spacing w:line="240" w:lineRule="exact"/>
        <w:rPr>
          <w:rFonts w:ascii="ＭＳ 明朝" w:hAnsi="ＭＳ 明朝"/>
          <w:sz w:val="18"/>
          <w:szCs w:val="18"/>
        </w:rPr>
      </w:pPr>
      <w:r w:rsidRPr="006F6CFC">
        <w:rPr>
          <w:rFonts w:ascii="ＭＳ 明朝" w:hAnsi="ＭＳ 明朝" w:hint="eastAsia"/>
          <w:kern w:val="0"/>
          <w:sz w:val="18"/>
          <w:szCs w:val="18"/>
        </w:rPr>
        <w:t>・お申込みの発電設備は、ノンファーム型接続適用電源となります。</w:t>
      </w:r>
    </w:p>
    <w:p w14:paraId="5B51C653" w14:textId="77777777" w:rsidR="006F6CFC" w:rsidRPr="006F6CFC" w:rsidRDefault="006F6CFC" w:rsidP="006F6CFC">
      <w:pPr>
        <w:spacing w:line="240" w:lineRule="exact"/>
        <w:rPr>
          <w:rFonts w:ascii="ＭＳ 明朝" w:hAnsi="ＭＳ 明朝"/>
          <w:sz w:val="18"/>
          <w:szCs w:val="18"/>
        </w:rPr>
      </w:pPr>
      <w:r w:rsidRPr="006F6CFC">
        <w:rPr>
          <w:rFonts w:ascii="ＭＳ 明朝" w:hAnsi="ＭＳ 明朝" w:hint="eastAsia"/>
          <w:sz w:val="18"/>
          <w:szCs w:val="18"/>
        </w:rPr>
        <w:t>・ノンファーム型接続の概要</w:t>
      </w:r>
      <w:r w:rsidR="008B3D2E">
        <w:rPr>
          <w:rFonts w:ascii="ＭＳ 明朝" w:hAnsi="ＭＳ 明朝" w:hint="eastAsia"/>
          <w:sz w:val="18"/>
          <w:szCs w:val="18"/>
        </w:rPr>
        <w:t>（情報公開データの活用方法を含む）</w:t>
      </w:r>
      <w:r w:rsidRPr="006F6CFC">
        <w:rPr>
          <w:rFonts w:ascii="ＭＳ 明朝" w:hAnsi="ＭＳ 明朝" w:hint="eastAsia"/>
          <w:sz w:val="18"/>
          <w:szCs w:val="18"/>
        </w:rPr>
        <w:t>については、以下のＵＲＬをご参照ください。</w:t>
      </w:r>
    </w:p>
    <w:p w14:paraId="6B3236F1" w14:textId="77777777" w:rsidR="008B3D2E" w:rsidRDefault="006F6CFC" w:rsidP="00DE685D">
      <w:pPr>
        <w:ind w:firstLineChars="200" w:firstLine="360"/>
        <w:contextualSpacing/>
        <w:rPr>
          <w:rFonts w:ascii="ＭＳ 明朝" w:hAnsi="ＭＳ 明朝"/>
          <w:sz w:val="18"/>
          <w:szCs w:val="18"/>
        </w:rPr>
      </w:pPr>
      <w:r w:rsidRPr="006F6CFC">
        <w:rPr>
          <w:rFonts w:ascii="ＭＳ 明朝" w:hAnsi="ＭＳ 明朝" w:hint="eastAsia"/>
          <w:sz w:val="18"/>
          <w:szCs w:val="18"/>
        </w:rPr>
        <w:t>ノンファーム型接続の概要</w:t>
      </w:r>
      <w:r w:rsidR="008B3D2E">
        <w:rPr>
          <w:rFonts w:ascii="ＭＳ 明朝" w:hAnsi="ＭＳ 明朝" w:hint="eastAsia"/>
          <w:sz w:val="18"/>
          <w:szCs w:val="18"/>
        </w:rPr>
        <w:t>（情報公開データの活用方法を含む）</w:t>
      </w:r>
      <w:r w:rsidRPr="006F6CFC">
        <w:rPr>
          <w:rFonts w:ascii="ＭＳ 明朝" w:hAnsi="ＭＳ 明朝" w:hint="eastAsia"/>
          <w:sz w:val="18"/>
          <w:szCs w:val="18"/>
        </w:rPr>
        <w:t>リンク先：</w:t>
      </w:r>
    </w:p>
    <w:p w14:paraId="00729EC3" w14:textId="77777777" w:rsidR="006F6CFC" w:rsidRPr="006F6CFC" w:rsidRDefault="006F6CFC" w:rsidP="00DE685D">
      <w:pPr>
        <w:ind w:firstLineChars="200" w:firstLine="360"/>
        <w:contextualSpacing/>
        <w:rPr>
          <w:rFonts w:ascii="ＭＳ 明朝" w:hAnsi="ＭＳ 明朝"/>
          <w:sz w:val="18"/>
          <w:szCs w:val="18"/>
        </w:rPr>
      </w:pPr>
      <w:r w:rsidRPr="006F6CFC">
        <w:rPr>
          <w:rFonts w:ascii="ＭＳ 明朝" w:hAnsi="ＭＳ 明朝"/>
          <w:sz w:val="18"/>
          <w:szCs w:val="18"/>
        </w:rPr>
        <w:t>http</w:t>
      </w:r>
      <w:r w:rsidR="00E60386">
        <w:rPr>
          <w:rFonts w:ascii="ＭＳ 明朝" w:hAnsi="ＭＳ 明朝"/>
          <w:sz w:val="18"/>
          <w:szCs w:val="18"/>
        </w:rPr>
        <w:t>s</w:t>
      </w:r>
      <w:r w:rsidRPr="006F6CFC">
        <w:rPr>
          <w:rFonts w:ascii="ＭＳ 明朝" w:hAnsi="ＭＳ 明朝"/>
          <w:sz w:val="18"/>
          <w:szCs w:val="18"/>
        </w:rPr>
        <w:t>://www.occto.or.jp/grid/business/setsuzoku.html#</w:t>
      </w:r>
      <w:r w:rsidRPr="006F6CFC">
        <w:rPr>
          <w:rFonts w:ascii="ＭＳ 明朝" w:hAnsi="ＭＳ 明朝" w:hint="eastAsia"/>
          <w:sz w:val="18"/>
          <w:szCs w:val="18"/>
        </w:rPr>
        <w:t>non-firm</w:t>
      </w:r>
    </w:p>
    <w:p w14:paraId="48413ED6" w14:textId="77777777" w:rsidR="006F6CFC" w:rsidRPr="006F6CFC" w:rsidRDefault="006F6CFC" w:rsidP="006F6CFC">
      <w:pPr>
        <w:spacing w:line="240" w:lineRule="exact"/>
        <w:rPr>
          <w:rFonts w:ascii="ＭＳ 明朝" w:hAnsi="ＭＳ 明朝"/>
          <w:sz w:val="18"/>
          <w:szCs w:val="18"/>
        </w:rPr>
      </w:pPr>
      <w:r w:rsidRPr="006F6CFC">
        <w:rPr>
          <w:rFonts w:ascii="ＭＳ 明朝" w:hAnsi="ＭＳ 明朝" w:hint="eastAsia"/>
          <w:sz w:val="18"/>
          <w:szCs w:val="18"/>
        </w:rPr>
        <w:t>・設備の混雑状況を把握するための潮流実績等の情報については、以下ＵＲＬをご参照ください。</w:t>
      </w:r>
    </w:p>
    <w:p w14:paraId="0A1460BA" w14:textId="77777777" w:rsidR="006F6CFC" w:rsidRPr="006F6CFC" w:rsidRDefault="006F6CFC" w:rsidP="00DE685D">
      <w:pPr>
        <w:ind w:firstLineChars="200" w:firstLine="360"/>
        <w:contextualSpacing/>
        <w:rPr>
          <w:rFonts w:asciiTheme="minorEastAsia" w:hAnsiTheme="minorEastAsia"/>
          <w:sz w:val="18"/>
          <w:szCs w:val="18"/>
        </w:rPr>
      </w:pPr>
      <w:r w:rsidRPr="006F6CFC">
        <w:rPr>
          <w:rFonts w:asciiTheme="minorEastAsia" w:hAnsiTheme="minorEastAsia" w:hint="eastAsia"/>
          <w:sz w:val="18"/>
          <w:szCs w:val="18"/>
        </w:rPr>
        <w:t>系統空き容量情報等のリンク先：（ＵＲＬ●●●）</w:t>
      </w:r>
    </w:p>
    <w:p w14:paraId="4ACF7B5D" w14:textId="77777777" w:rsidR="006F6CFC" w:rsidRDefault="006F6CFC" w:rsidP="006F6CFC">
      <w:pPr>
        <w:ind w:firstLineChars="100" w:firstLine="210"/>
        <w:rPr>
          <w:rFonts w:asciiTheme="minorEastAsia" w:hAnsiTheme="minorEastAsia"/>
          <w:szCs w:val="21"/>
        </w:rPr>
      </w:pPr>
    </w:p>
    <w:p w14:paraId="14BC76AE" w14:textId="77777777" w:rsidR="006F6CFC" w:rsidRDefault="006F6CFC" w:rsidP="006F6CFC">
      <w:pPr>
        <w:tabs>
          <w:tab w:val="left" w:pos="426"/>
        </w:tabs>
        <w:spacing w:line="240" w:lineRule="atLeast"/>
        <w:ind w:left="603" w:hangingChars="287" w:hanging="603"/>
        <w:jc w:val="right"/>
        <w:rPr>
          <w:rFonts w:ascii="ＭＳ 明朝" w:hAnsi="ＭＳ 明朝"/>
          <w:spacing w:val="-16"/>
          <w:sz w:val="18"/>
          <w:szCs w:val="18"/>
        </w:rPr>
      </w:pPr>
      <w:r>
        <w:rPr>
          <w:rFonts w:asciiTheme="minorEastAsia" w:hAnsiTheme="minorEastAsia" w:hint="eastAsia"/>
          <w:szCs w:val="21"/>
        </w:rPr>
        <w:t>以上</w:t>
      </w:r>
    </w:p>
    <w:sectPr w:rsidR="006F6CFC" w:rsidSect="00607275">
      <w:headerReference w:type="default" r:id="rId8"/>
      <w:footerReference w:type="default" r:id="rId9"/>
      <w:pgSz w:w="11906" w:h="16838" w:code="9"/>
      <w:pgMar w:top="567" w:right="851" w:bottom="567" w:left="851" w:header="567" w:footer="278"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5590" w14:textId="77777777" w:rsidR="00032ECF" w:rsidRDefault="00032ECF">
      <w:r>
        <w:separator/>
      </w:r>
    </w:p>
  </w:endnote>
  <w:endnote w:type="continuationSeparator" w:id="0">
    <w:p w14:paraId="0707E289" w14:textId="77777777" w:rsidR="00032ECF" w:rsidRDefault="0003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00A1" w14:textId="77777777" w:rsidR="0097298B" w:rsidRDefault="0097298B" w:rsidP="0097298B">
    <w:pPr>
      <w:pStyle w:val="a7"/>
      <w:jc w:val="right"/>
      <w:rPr>
        <w:sz w:val="18"/>
        <w:szCs w:val="18"/>
      </w:rPr>
    </w:pPr>
    <w:r>
      <w:rPr>
        <w:rFonts w:hint="eastAsia"/>
        <w:sz w:val="18"/>
        <w:szCs w:val="18"/>
      </w:rPr>
      <w:t>秘密情報　目的外使用・第三者への開示を禁止します　○○株式会社</w:t>
    </w:r>
  </w:p>
  <w:p w14:paraId="42771AFF" w14:textId="77777777" w:rsidR="003D4A1B" w:rsidRPr="00C93D21" w:rsidRDefault="003D4A1B" w:rsidP="0006022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A729" w14:textId="77777777" w:rsidR="00032ECF" w:rsidRDefault="00032ECF">
      <w:r>
        <w:separator/>
      </w:r>
    </w:p>
  </w:footnote>
  <w:footnote w:type="continuationSeparator" w:id="0">
    <w:p w14:paraId="12387175" w14:textId="77777777" w:rsidR="00032ECF" w:rsidRDefault="00032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362E" w14:textId="77777777" w:rsidR="003D4A1B" w:rsidRDefault="003D4A1B" w:rsidP="00835BF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596C"/>
    <w:multiLevelType w:val="hybridMultilevel"/>
    <w:tmpl w:val="BCCEC4D2"/>
    <w:lvl w:ilvl="0" w:tplc="112AF894">
      <w:numFmt w:val="bullet"/>
      <w:lvlText w:val="・"/>
      <w:lvlJc w:val="left"/>
      <w:pPr>
        <w:tabs>
          <w:tab w:val="num" w:pos="1423"/>
        </w:tabs>
        <w:ind w:left="1423"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1A58A5"/>
    <w:multiLevelType w:val="hybridMultilevel"/>
    <w:tmpl w:val="1F348366"/>
    <w:lvl w:ilvl="0" w:tplc="90AC78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AB"/>
    <w:rsid w:val="000175C8"/>
    <w:rsid w:val="00023295"/>
    <w:rsid w:val="00023F0C"/>
    <w:rsid w:val="00032ECF"/>
    <w:rsid w:val="000360BF"/>
    <w:rsid w:val="00053767"/>
    <w:rsid w:val="0006022F"/>
    <w:rsid w:val="000700A8"/>
    <w:rsid w:val="00073725"/>
    <w:rsid w:val="000877EF"/>
    <w:rsid w:val="00090A00"/>
    <w:rsid w:val="000A7087"/>
    <w:rsid w:val="000C5A7E"/>
    <w:rsid w:val="000C7568"/>
    <w:rsid w:val="000E2B6F"/>
    <w:rsid w:val="000E3220"/>
    <w:rsid w:val="000E7CAF"/>
    <w:rsid w:val="00112DCA"/>
    <w:rsid w:val="00117034"/>
    <w:rsid w:val="00123B57"/>
    <w:rsid w:val="00140D80"/>
    <w:rsid w:val="00166209"/>
    <w:rsid w:val="00173C72"/>
    <w:rsid w:val="00173D77"/>
    <w:rsid w:val="00174467"/>
    <w:rsid w:val="00177A78"/>
    <w:rsid w:val="001B2F86"/>
    <w:rsid w:val="001B44A2"/>
    <w:rsid w:val="001B52A4"/>
    <w:rsid w:val="001B6DB8"/>
    <w:rsid w:val="001E3CF0"/>
    <w:rsid w:val="00232512"/>
    <w:rsid w:val="00235242"/>
    <w:rsid w:val="0025345A"/>
    <w:rsid w:val="00272640"/>
    <w:rsid w:val="00286895"/>
    <w:rsid w:val="00287D3A"/>
    <w:rsid w:val="00293C65"/>
    <w:rsid w:val="00296CDD"/>
    <w:rsid w:val="002B3B5D"/>
    <w:rsid w:val="002B6F44"/>
    <w:rsid w:val="002C4DEE"/>
    <w:rsid w:val="002F5AA5"/>
    <w:rsid w:val="0030196D"/>
    <w:rsid w:val="00312761"/>
    <w:rsid w:val="00345FE0"/>
    <w:rsid w:val="00365B84"/>
    <w:rsid w:val="00390F41"/>
    <w:rsid w:val="003A5E3F"/>
    <w:rsid w:val="003D4A1B"/>
    <w:rsid w:val="003E458D"/>
    <w:rsid w:val="003E4F5F"/>
    <w:rsid w:val="00401D3A"/>
    <w:rsid w:val="00450833"/>
    <w:rsid w:val="0045200E"/>
    <w:rsid w:val="004660B1"/>
    <w:rsid w:val="00491D8E"/>
    <w:rsid w:val="004B1FC7"/>
    <w:rsid w:val="004C083A"/>
    <w:rsid w:val="004C71B6"/>
    <w:rsid w:val="004E382F"/>
    <w:rsid w:val="004F51BD"/>
    <w:rsid w:val="004F796F"/>
    <w:rsid w:val="00511DB3"/>
    <w:rsid w:val="005173CB"/>
    <w:rsid w:val="00525D24"/>
    <w:rsid w:val="00525F4B"/>
    <w:rsid w:val="00536F1B"/>
    <w:rsid w:val="005400F8"/>
    <w:rsid w:val="00551AAB"/>
    <w:rsid w:val="005535F9"/>
    <w:rsid w:val="00554B6E"/>
    <w:rsid w:val="00565DD5"/>
    <w:rsid w:val="0057117C"/>
    <w:rsid w:val="00571536"/>
    <w:rsid w:val="0058060B"/>
    <w:rsid w:val="00580FBD"/>
    <w:rsid w:val="00594900"/>
    <w:rsid w:val="00596C0F"/>
    <w:rsid w:val="005A2BF3"/>
    <w:rsid w:val="005B6730"/>
    <w:rsid w:val="005C3488"/>
    <w:rsid w:val="005C3FB4"/>
    <w:rsid w:val="005D441C"/>
    <w:rsid w:val="005F3726"/>
    <w:rsid w:val="005F6281"/>
    <w:rsid w:val="00607275"/>
    <w:rsid w:val="00610F2C"/>
    <w:rsid w:val="0061654A"/>
    <w:rsid w:val="00623EDE"/>
    <w:rsid w:val="00641D15"/>
    <w:rsid w:val="00643459"/>
    <w:rsid w:val="0067074E"/>
    <w:rsid w:val="00676809"/>
    <w:rsid w:val="006776FA"/>
    <w:rsid w:val="006A1204"/>
    <w:rsid w:val="006C642A"/>
    <w:rsid w:val="006D673A"/>
    <w:rsid w:val="006E15F7"/>
    <w:rsid w:val="006E7862"/>
    <w:rsid w:val="006F3DD6"/>
    <w:rsid w:val="006F6CFC"/>
    <w:rsid w:val="00723ACE"/>
    <w:rsid w:val="007241F3"/>
    <w:rsid w:val="00744C61"/>
    <w:rsid w:val="007451AA"/>
    <w:rsid w:val="00760AD9"/>
    <w:rsid w:val="0078710F"/>
    <w:rsid w:val="007965FF"/>
    <w:rsid w:val="007A03E5"/>
    <w:rsid w:val="007A230D"/>
    <w:rsid w:val="007C4E98"/>
    <w:rsid w:val="007D3DE4"/>
    <w:rsid w:val="007D723A"/>
    <w:rsid w:val="007D781C"/>
    <w:rsid w:val="007E2CAB"/>
    <w:rsid w:val="007F2395"/>
    <w:rsid w:val="00802687"/>
    <w:rsid w:val="00821831"/>
    <w:rsid w:val="00825E76"/>
    <w:rsid w:val="00833993"/>
    <w:rsid w:val="008339C6"/>
    <w:rsid w:val="00835BFE"/>
    <w:rsid w:val="0083678E"/>
    <w:rsid w:val="00865799"/>
    <w:rsid w:val="00882D4C"/>
    <w:rsid w:val="00896820"/>
    <w:rsid w:val="00897332"/>
    <w:rsid w:val="008A1FAE"/>
    <w:rsid w:val="008B3D2E"/>
    <w:rsid w:val="008C346D"/>
    <w:rsid w:val="008F4A11"/>
    <w:rsid w:val="00923C1E"/>
    <w:rsid w:val="0094065B"/>
    <w:rsid w:val="009425E8"/>
    <w:rsid w:val="00950B69"/>
    <w:rsid w:val="0097298B"/>
    <w:rsid w:val="00987C92"/>
    <w:rsid w:val="009B35E4"/>
    <w:rsid w:val="009B4DEC"/>
    <w:rsid w:val="009B6193"/>
    <w:rsid w:val="009D1D9D"/>
    <w:rsid w:val="009E625C"/>
    <w:rsid w:val="009F26D0"/>
    <w:rsid w:val="009F6D8B"/>
    <w:rsid w:val="00A42FCC"/>
    <w:rsid w:val="00A466C0"/>
    <w:rsid w:val="00A652F5"/>
    <w:rsid w:val="00A976F6"/>
    <w:rsid w:val="00AA4F3F"/>
    <w:rsid w:val="00AC1B6A"/>
    <w:rsid w:val="00AE000C"/>
    <w:rsid w:val="00AE1B30"/>
    <w:rsid w:val="00B175AB"/>
    <w:rsid w:val="00B42654"/>
    <w:rsid w:val="00B500B8"/>
    <w:rsid w:val="00B61682"/>
    <w:rsid w:val="00B67476"/>
    <w:rsid w:val="00B8016C"/>
    <w:rsid w:val="00B82C7F"/>
    <w:rsid w:val="00B90D4F"/>
    <w:rsid w:val="00B97E6B"/>
    <w:rsid w:val="00BC0F85"/>
    <w:rsid w:val="00BD30C5"/>
    <w:rsid w:val="00C12E38"/>
    <w:rsid w:val="00C45074"/>
    <w:rsid w:val="00C5289A"/>
    <w:rsid w:val="00C828B1"/>
    <w:rsid w:val="00C9018A"/>
    <w:rsid w:val="00C90321"/>
    <w:rsid w:val="00C93D21"/>
    <w:rsid w:val="00CA5B93"/>
    <w:rsid w:val="00CB20D5"/>
    <w:rsid w:val="00CB7C75"/>
    <w:rsid w:val="00CE0975"/>
    <w:rsid w:val="00CE7B35"/>
    <w:rsid w:val="00CF148D"/>
    <w:rsid w:val="00CF5854"/>
    <w:rsid w:val="00CF5D9F"/>
    <w:rsid w:val="00D34C3E"/>
    <w:rsid w:val="00D462D3"/>
    <w:rsid w:val="00D51470"/>
    <w:rsid w:val="00D576E5"/>
    <w:rsid w:val="00D61B98"/>
    <w:rsid w:val="00D632E9"/>
    <w:rsid w:val="00D65C6E"/>
    <w:rsid w:val="00D73D64"/>
    <w:rsid w:val="00D87A8F"/>
    <w:rsid w:val="00D93C49"/>
    <w:rsid w:val="00D978C5"/>
    <w:rsid w:val="00DB3383"/>
    <w:rsid w:val="00DB5AEA"/>
    <w:rsid w:val="00DC7A89"/>
    <w:rsid w:val="00DC7E2A"/>
    <w:rsid w:val="00DE685D"/>
    <w:rsid w:val="00DF4BFF"/>
    <w:rsid w:val="00E02A1B"/>
    <w:rsid w:val="00E069B4"/>
    <w:rsid w:val="00E23024"/>
    <w:rsid w:val="00E31BAC"/>
    <w:rsid w:val="00E42BA6"/>
    <w:rsid w:val="00E52422"/>
    <w:rsid w:val="00E52891"/>
    <w:rsid w:val="00E60386"/>
    <w:rsid w:val="00E6462A"/>
    <w:rsid w:val="00E952DC"/>
    <w:rsid w:val="00F12499"/>
    <w:rsid w:val="00F13C77"/>
    <w:rsid w:val="00F40BBE"/>
    <w:rsid w:val="00F451DF"/>
    <w:rsid w:val="00F526DF"/>
    <w:rsid w:val="00F64DD5"/>
    <w:rsid w:val="00F92894"/>
    <w:rsid w:val="00F97FCA"/>
    <w:rsid w:val="00FC01D6"/>
    <w:rsid w:val="00FC02B0"/>
    <w:rsid w:val="00FC3867"/>
    <w:rsid w:val="00FC4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63EF56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7E2CAB"/>
    <w:pPr>
      <w:jc w:val="right"/>
    </w:pPr>
    <w:rPr>
      <w:rFonts w:ascii="ＭＳ 明朝" w:hAnsi="ＭＳ 明朝"/>
    </w:rPr>
  </w:style>
  <w:style w:type="paragraph" w:styleId="a4">
    <w:name w:val="Balloon Text"/>
    <w:basedOn w:val="a"/>
    <w:semiHidden/>
    <w:rsid w:val="00177A78"/>
    <w:rPr>
      <w:rFonts w:ascii="Arial" w:eastAsia="ＭＳ ゴシック" w:hAnsi="Arial"/>
      <w:sz w:val="18"/>
      <w:szCs w:val="18"/>
    </w:rPr>
  </w:style>
  <w:style w:type="paragraph" w:styleId="a5">
    <w:name w:val="header"/>
    <w:basedOn w:val="a"/>
    <w:link w:val="a6"/>
    <w:rsid w:val="0006022F"/>
    <w:pPr>
      <w:tabs>
        <w:tab w:val="center" w:pos="4252"/>
        <w:tab w:val="right" w:pos="8504"/>
      </w:tabs>
      <w:snapToGrid w:val="0"/>
    </w:pPr>
  </w:style>
  <w:style w:type="paragraph" w:styleId="a7">
    <w:name w:val="footer"/>
    <w:basedOn w:val="a"/>
    <w:link w:val="a8"/>
    <w:uiPriority w:val="99"/>
    <w:rsid w:val="0006022F"/>
    <w:pPr>
      <w:tabs>
        <w:tab w:val="center" w:pos="4252"/>
        <w:tab w:val="right" w:pos="8504"/>
      </w:tabs>
      <w:snapToGrid w:val="0"/>
    </w:pPr>
  </w:style>
  <w:style w:type="character" w:customStyle="1" w:styleId="a6">
    <w:name w:val="ヘッダー (文字)"/>
    <w:link w:val="a5"/>
    <w:rsid w:val="00835BFE"/>
    <w:rPr>
      <w:kern w:val="2"/>
      <w:sz w:val="21"/>
      <w:szCs w:val="24"/>
    </w:rPr>
  </w:style>
  <w:style w:type="character" w:styleId="a9">
    <w:name w:val="annotation reference"/>
    <w:rsid w:val="003D4A1B"/>
    <w:rPr>
      <w:sz w:val="18"/>
      <w:szCs w:val="18"/>
    </w:rPr>
  </w:style>
  <w:style w:type="paragraph" w:styleId="aa">
    <w:name w:val="annotation text"/>
    <w:basedOn w:val="a"/>
    <w:link w:val="ab"/>
    <w:rsid w:val="003D4A1B"/>
    <w:pPr>
      <w:jc w:val="left"/>
    </w:pPr>
  </w:style>
  <w:style w:type="character" w:customStyle="1" w:styleId="ab">
    <w:name w:val="コメント文字列 (文字)"/>
    <w:link w:val="aa"/>
    <w:rsid w:val="003D4A1B"/>
    <w:rPr>
      <w:kern w:val="2"/>
      <w:sz w:val="21"/>
      <w:szCs w:val="24"/>
    </w:rPr>
  </w:style>
  <w:style w:type="paragraph" w:styleId="ac">
    <w:name w:val="annotation subject"/>
    <w:basedOn w:val="aa"/>
    <w:next w:val="aa"/>
    <w:link w:val="ad"/>
    <w:rsid w:val="003D4A1B"/>
    <w:rPr>
      <w:b/>
      <w:bCs/>
    </w:rPr>
  </w:style>
  <w:style w:type="character" w:customStyle="1" w:styleId="ad">
    <w:name w:val="コメント内容 (文字)"/>
    <w:link w:val="ac"/>
    <w:rsid w:val="003D4A1B"/>
    <w:rPr>
      <w:b/>
      <w:bCs/>
      <w:kern w:val="2"/>
      <w:sz w:val="21"/>
      <w:szCs w:val="24"/>
    </w:rPr>
  </w:style>
  <w:style w:type="character" w:customStyle="1" w:styleId="a8">
    <w:name w:val="フッター (文字)"/>
    <w:link w:val="a7"/>
    <w:uiPriority w:val="99"/>
    <w:rsid w:val="009729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9666">
      <w:bodyDiv w:val="1"/>
      <w:marLeft w:val="0"/>
      <w:marRight w:val="0"/>
      <w:marTop w:val="0"/>
      <w:marBottom w:val="0"/>
      <w:divBdr>
        <w:top w:val="none" w:sz="0" w:space="0" w:color="auto"/>
        <w:left w:val="none" w:sz="0" w:space="0" w:color="auto"/>
        <w:bottom w:val="none" w:sz="0" w:space="0" w:color="auto"/>
        <w:right w:val="none" w:sz="0" w:space="0" w:color="auto"/>
      </w:divBdr>
    </w:div>
    <w:div w:id="574244787">
      <w:bodyDiv w:val="1"/>
      <w:marLeft w:val="0"/>
      <w:marRight w:val="0"/>
      <w:marTop w:val="0"/>
      <w:marBottom w:val="0"/>
      <w:divBdr>
        <w:top w:val="none" w:sz="0" w:space="0" w:color="auto"/>
        <w:left w:val="none" w:sz="0" w:space="0" w:color="auto"/>
        <w:bottom w:val="none" w:sz="0" w:space="0" w:color="auto"/>
        <w:right w:val="none" w:sz="0" w:space="0" w:color="auto"/>
      </w:divBdr>
    </w:div>
    <w:div w:id="1265188003">
      <w:bodyDiv w:val="1"/>
      <w:marLeft w:val="0"/>
      <w:marRight w:val="0"/>
      <w:marTop w:val="0"/>
      <w:marBottom w:val="0"/>
      <w:divBdr>
        <w:top w:val="none" w:sz="0" w:space="0" w:color="auto"/>
        <w:left w:val="none" w:sz="0" w:space="0" w:color="auto"/>
        <w:bottom w:val="none" w:sz="0" w:space="0" w:color="auto"/>
        <w:right w:val="none" w:sz="0" w:space="0" w:color="auto"/>
      </w:divBdr>
    </w:div>
    <w:div w:id="1715157360">
      <w:bodyDiv w:val="1"/>
      <w:marLeft w:val="0"/>
      <w:marRight w:val="0"/>
      <w:marTop w:val="0"/>
      <w:marBottom w:val="0"/>
      <w:divBdr>
        <w:top w:val="none" w:sz="0" w:space="0" w:color="auto"/>
        <w:left w:val="none" w:sz="0" w:space="0" w:color="auto"/>
        <w:bottom w:val="none" w:sz="0" w:space="0" w:color="auto"/>
        <w:right w:val="none" w:sz="0" w:space="0" w:color="auto"/>
      </w:divBdr>
    </w:div>
    <w:div w:id="1794051665">
      <w:bodyDiv w:val="1"/>
      <w:marLeft w:val="0"/>
      <w:marRight w:val="0"/>
      <w:marTop w:val="0"/>
      <w:marBottom w:val="0"/>
      <w:divBdr>
        <w:top w:val="none" w:sz="0" w:space="0" w:color="auto"/>
        <w:left w:val="none" w:sz="0" w:space="0" w:color="auto"/>
        <w:bottom w:val="none" w:sz="0" w:space="0" w:color="auto"/>
        <w:right w:val="none" w:sz="0" w:space="0" w:color="auto"/>
      </w:divBdr>
    </w:div>
    <w:div w:id="195220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50931-2A85-4B81-9431-8BAA3E09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1333</Words>
  <Characters>174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2023-07-10T01:32:00Z</dcterms:created>
  <dcterms:modified xsi:type="dcterms:W3CDTF">2023-07-10T01:32:00Z</dcterms:modified>
</cp:coreProperties>
</file>